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4A52A" w14:textId="4BBBCBCE" w:rsidR="006D663B" w:rsidRPr="006D663B" w:rsidRDefault="006D663B" w:rsidP="006D663B">
      <w:pPr>
        <w:rPr>
          <w:rFonts w:ascii="Calibri" w:hAnsi="Calibri" w:cs="Calibri"/>
        </w:rPr>
      </w:pPr>
    </w:p>
    <w:p w14:paraId="7A01090E" w14:textId="77777777" w:rsidR="006D663B" w:rsidRPr="006D663B" w:rsidRDefault="006D663B" w:rsidP="006D663B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6D663B">
        <w:rPr>
          <w:rFonts w:ascii="Calibri" w:hAnsi="Calibri" w:cs="Calibri"/>
          <w:b/>
          <w:bCs/>
          <w:sz w:val="32"/>
          <w:szCs w:val="32"/>
          <w:u w:val="single"/>
        </w:rPr>
        <w:t>Elixir Medics: Quality Assurance Policy</w:t>
      </w:r>
    </w:p>
    <w:p w14:paraId="06121490" w14:textId="77777777" w:rsidR="006D663B" w:rsidRDefault="006D663B" w:rsidP="006D663B">
      <w:pPr>
        <w:rPr>
          <w:rFonts w:ascii="Calibri" w:hAnsi="Calibri" w:cs="Calibri"/>
          <w:b/>
          <w:bCs/>
        </w:rPr>
      </w:pPr>
    </w:p>
    <w:p w14:paraId="1361359D" w14:textId="77777777" w:rsidR="006D663B" w:rsidRDefault="006D663B" w:rsidP="006D663B">
      <w:pPr>
        <w:rPr>
          <w:rFonts w:ascii="Calibri" w:hAnsi="Calibri" w:cs="Calibri"/>
          <w:b/>
          <w:bCs/>
        </w:rPr>
      </w:pPr>
    </w:p>
    <w:p w14:paraId="5F8414CF" w14:textId="77777777" w:rsidR="006D663B" w:rsidRDefault="006D663B" w:rsidP="006D663B">
      <w:pPr>
        <w:rPr>
          <w:rFonts w:ascii="Calibri" w:hAnsi="Calibri" w:cs="Calibri"/>
          <w:b/>
          <w:bCs/>
        </w:rPr>
      </w:pPr>
    </w:p>
    <w:tbl>
      <w:tblPr>
        <w:tblW w:w="9456" w:type="dxa"/>
        <w:tblInd w:w="-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2384"/>
        <w:gridCol w:w="2354"/>
        <w:gridCol w:w="2351"/>
      </w:tblGrid>
      <w:tr w:rsidR="006D663B" w:rsidRPr="008C4C49" w14:paraId="4C8E88C2" w14:textId="77777777" w:rsidTr="00B12EC8">
        <w:trPr>
          <w:trHeight w:val="419"/>
        </w:trPr>
        <w:tc>
          <w:tcPr>
            <w:tcW w:w="2367" w:type="dxa"/>
            <w:shd w:val="clear" w:color="auto" w:fill="5B9BD5"/>
          </w:tcPr>
          <w:p w14:paraId="721CD5DF" w14:textId="77777777" w:rsidR="006D663B" w:rsidRPr="00C93FC2" w:rsidRDefault="006D663B" w:rsidP="00B12EC8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Version</w:t>
            </w:r>
          </w:p>
        </w:tc>
        <w:tc>
          <w:tcPr>
            <w:tcW w:w="2384" w:type="dxa"/>
            <w:shd w:val="clear" w:color="auto" w:fill="5B9BD5"/>
          </w:tcPr>
          <w:p w14:paraId="5745D175" w14:textId="77777777" w:rsidR="006D663B" w:rsidRPr="00C93FC2" w:rsidRDefault="006D663B" w:rsidP="00B12EC8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Edited by</w:t>
            </w:r>
          </w:p>
        </w:tc>
        <w:tc>
          <w:tcPr>
            <w:tcW w:w="2354" w:type="dxa"/>
            <w:shd w:val="clear" w:color="auto" w:fill="5B9BD5"/>
          </w:tcPr>
          <w:p w14:paraId="2C8162AD" w14:textId="77777777" w:rsidR="006D663B" w:rsidRPr="00C93FC2" w:rsidRDefault="006D663B" w:rsidP="00B12EC8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Date issued</w:t>
            </w:r>
          </w:p>
        </w:tc>
        <w:tc>
          <w:tcPr>
            <w:tcW w:w="2351" w:type="dxa"/>
            <w:shd w:val="clear" w:color="auto" w:fill="5B9BD5"/>
          </w:tcPr>
          <w:p w14:paraId="7AB35345" w14:textId="77777777" w:rsidR="006D663B" w:rsidRPr="00C93FC2" w:rsidRDefault="006D663B" w:rsidP="00B12EC8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Next review date</w:t>
            </w:r>
          </w:p>
        </w:tc>
      </w:tr>
      <w:tr w:rsidR="006D663B" w:rsidRPr="008C4C49" w14:paraId="58750C28" w14:textId="77777777" w:rsidTr="00B12EC8">
        <w:trPr>
          <w:trHeight w:val="402"/>
        </w:trPr>
        <w:tc>
          <w:tcPr>
            <w:tcW w:w="2367" w:type="dxa"/>
          </w:tcPr>
          <w:p w14:paraId="13215CB6" w14:textId="77777777" w:rsidR="006D663B" w:rsidRPr="00C93FC2" w:rsidRDefault="006D663B" w:rsidP="00B12EC8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sz w:val="22"/>
                <w:szCs w:val="22"/>
              </w:rPr>
              <w:t>1.0</w:t>
            </w:r>
          </w:p>
        </w:tc>
        <w:tc>
          <w:tcPr>
            <w:tcW w:w="2384" w:type="dxa"/>
          </w:tcPr>
          <w:p w14:paraId="01EE6A9E" w14:textId="77777777" w:rsidR="006D663B" w:rsidRPr="00C93FC2" w:rsidRDefault="006D663B" w:rsidP="00B12E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sz w:val="22"/>
                <w:szCs w:val="22"/>
              </w:rPr>
              <w:t>Dr S.Bansal</w:t>
            </w:r>
          </w:p>
        </w:tc>
        <w:tc>
          <w:tcPr>
            <w:tcW w:w="2354" w:type="dxa"/>
          </w:tcPr>
          <w:p w14:paraId="327CE13A" w14:textId="1F677392" w:rsidR="006D663B" w:rsidRPr="00C93FC2" w:rsidRDefault="00C9605A" w:rsidP="00B12E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Nov</w:t>
            </w:r>
            <w:r w:rsidR="006D663B" w:rsidRPr="00C93FC2">
              <w:rPr>
                <w:rFonts w:ascii="Arial" w:hAnsi="Arial" w:cs="Arial"/>
                <w:b/>
                <w:sz w:val="22"/>
                <w:szCs w:val="22"/>
              </w:rPr>
              <w:t xml:space="preserve"> 2025</w:t>
            </w:r>
          </w:p>
        </w:tc>
        <w:tc>
          <w:tcPr>
            <w:tcW w:w="2351" w:type="dxa"/>
          </w:tcPr>
          <w:p w14:paraId="7BD93FE4" w14:textId="22CCAA29" w:rsidR="006D663B" w:rsidRPr="00C93FC2" w:rsidRDefault="00C9605A" w:rsidP="00B12E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Nov</w:t>
            </w:r>
            <w:r w:rsidR="006D663B" w:rsidRPr="00C93FC2">
              <w:rPr>
                <w:rFonts w:ascii="Arial" w:hAnsi="Arial" w:cs="Arial"/>
                <w:b/>
                <w:sz w:val="22"/>
                <w:szCs w:val="22"/>
              </w:rPr>
              <w:t xml:space="preserve"> 26</w:t>
            </w:r>
          </w:p>
        </w:tc>
      </w:tr>
    </w:tbl>
    <w:p w14:paraId="1D603DF7" w14:textId="77777777" w:rsidR="006D663B" w:rsidRPr="008C4C49" w:rsidRDefault="006D663B" w:rsidP="006D663B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307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5"/>
        <w:gridCol w:w="4662"/>
      </w:tblGrid>
      <w:tr w:rsidR="006D663B" w:rsidRPr="008C4C49" w14:paraId="566D9369" w14:textId="77777777" w:rsidTr="00B12EC8">
        <w:trPr>
          <w:trHeight w:val="397"/>
        </w:trPr>
        <w:tc>
          <w:tcPr>
            <w:tcW w:w="4645" w:type="dxa"/>
            <w:shd w:val="clear" w:color="auto" w:fill="5B9BD5"/>
          </w:tcPr>
          <w:p w14:paraId="1035E1A2" w14:textId="77777777" w:rsidR="006D663B" w:rsidRPr="00C93FC2" w:rsidRDefault="006D663B" w:rsidP="00B12EC8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Position</w:t>
            </w:r>
          </w:p>
        </w:tc>
        <w:tc>
          <w:tcPr>
            <w:tcW w:w="4662" w:type="dxa"/>
            <w:shd w:val="clear" w:color="auto" w:fill="5B9BD5"/>
          </w:tcPr>
          <w:p w14:paraId="7E1DC077" w14:textId="77777777" w:rsidR="006D663B" w:rsidRPr="00C93FC2" w:rsidRDefault="006D663B" w:rsidP="00B12EC8">
            <w:pPr>
              <w:snapToGrid w:val="0"/>
              <w:spacing w:before="60" w:after="60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Named individual</w:t>
            </w:r>
          </w:p>
        </w:tc>
      </w:tr>
      <w:tr w:rsidR="006D663B" w:rsidRPr="008C4C49" w14:paraId="2880694C" w14:textId="77777777" w:rsidTr="00B12EC8">
        <w:trPr>
          <w:trHeight w:val="381"/>
        </w:trPr>
        <w:tc>
          <w:tcPr>
            <w:tcW w:w="4645" w:type="dxa"/>
          </w:tcPr>
          <w:p w14:paraId="44BCF87D" w14:textId="77777777" w:rsidR="006D663B" w:rsidRPr="00C93FC2" w:rsidRDefault="006D663B" w:rsidP="00B12EC8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93FC2">
              <w:rPr>
                <w:rFonts w:ascii="Arial" w:hAnsi="Arial" w:cs="Arial"/>
                <w:sz w:val="22"/>
                <w:szCs w:val="22"/>
              </w:rPr>
              <w:t>Director</w:t>
            </w:r>
          </w:p>
        </w:tc>
        <w:tc>
          <w:tcPr>
            <w:tcW w:w="4662" w:type="dxa"/>
          </w:tcPr>
          <w:p w14:paraId="2095A8FB" w14:textId="77777777" w:rsidR="006D663B" w:rsidRPr="00C93FC2" w:rsidRDefault="006D663B" w:rsidP="00B12EC8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93FC2">
              <w:rPr>
                <w:rFonts w:ascii="Arial" w:hAnsi="Arial" w:cs="Arial"/>
                <w:sz w:val="22"/>
                <w:szCs w:val="22"/>
              </w:rPr>
              <w:t>Dr S. Bansal</w:t>
            </w:r>
          </w:p>
        </w:tc>
      </w:tr>
      <w:tr w:rsidR="006D663B" w:rsidRPr="008C4C49" w14:paraId="416B8BEA" w14:textId="77777777" w:rsidTr="00B12EC8">
        <w:trPr>
          <w:trHeight w:val="397"/>
        </w:trPr>
        <w:tc>
          <w:tcPr>
            <w:tcW w:w="4645" w:type="dxa"/>
          </w:tcPr>
          <w:p w14:paraId="6154405B" w14:textId="77777777" w:rsidR="006D663B" w:rsidRPr="00C93FC2" w:rsidRDefault="006D663B" w:rsidP="00B12EC8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62" w:type="dxa"/>
          </w:tcPr>
          <w:p w14:paraId="7835C24A" w14:textId="77777777" w:rsidR="006D663B" w:rsidRPr="00C93FC2" w:rsidRDefault="006D663B" w:rsidP="00B12EC8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663B" w:rsidRPr="008C4C49" w14:paraId="3CBD76D2" w14:textId="77777777" w:rsidTr="00B12EC8">
        <w:trPr>
          <w:trHeight w:val="381"/>
        </w:trPr>
        <w:tc>
          <w:tcPr>
            <w:tcW w:w="4645" w:type="dxa"/>
          </w:tcPr>
          <w:p w14:paraId="55E373BD" w14:textId="77777777" w:rsidR="006D663B" w:rsidRPr="00C93FC2" w:rsidRDefault="006D663B" w:rsidP="00B12EC8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62" w:type="dxa"/>
          </w:tcPr>
          <w:p w14:paraId="11DBEA70" w14:textId="77777777" w:rsidR="006D663B" w:rsidRPr="00C93FC2" w:rsidRDefault="006D663B" w:rsidP="00B12EC8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3F6F01" w14:textId="77777777" w:rsidR="006D663B" w:rsidRDefault="006D663B" w:rsidP="006D663B">
      <w:pPr>
        <w:rPr>
          <w:rFonts w:ascii="Calibri" w:hAnsi="Calibri" w:cs="Calibri"/>
          <w:b/>
          <w:bCs/>
        </w:rPr>
      </w:pPr>
    </w:p>
    <w:p w14:paraId="2B266EAB" w14:textId="77777777" w:rsidR="006D663B" w:rsidRDefault="006D663B" w:rsidP="006D663B">
      <w:pPr>
        <w:rPr>
          <w:rFonts w:ascii="Calibri" w:hAnsi="Calibri" w:cs="Calibri"/>
          <w:b/>
          <w:bCs/>
        </w:rPr>
      </w:pPr>
    </w:p>
    <w:p w14:paraId="6F41923E" w14:textId="77777777" w:rsidR="006D663B" w:rsidRPr="006D663B" w:rsidRDefault="006D663B" w:rsidP="006D663B">
      <w:pPr>
        <w:rPr>
          <w:rFonts w:ascii="Calibri" w:hAnsi="Calibri" w:cs="Calibri"/>
          <w:b/>
          <w:bCs/>
        </w:rPr>
      </w:pPr>
    </w:p>
    <w:p w14:paraId="14C56542" w14:textId="77777777" w:rsidR="006D663B" w:rsidRP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1. Policy Statement</w:t>
      </w:r>
    </w:p>
    <w:p w14:paraId="73CA6286" w14:textId="77777777" w:rsidR="006D663B" w:rsidRDefault="006D663B" w:rsidP="00357D12">
      <w:p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Elixir Medics is committed to providing the highest standard of mental health care. This policy establishes a systematic approach to monitoring, evaluating, and improving the quality of our clinical and administrative services. Our goal is to move beyond mere compliance to a culture of continuous "Learning, Improvement, and Innovation."</w:t>
      </w:r>
    </w:p>
    <w:p w14:paraId="53DC7F42" w14:textId="77777777" w:rsidR="00C9605A" w:rsidRPr="006D663B" w:rsidRDefault="00C9605A" w:rsidP="006D663B">
      <w:pPr>
        <w:rPr>
          <w:rFonts w:ascii="Calibri" w:hAnsi="Calibri" w:cs="Calibri"/>
        </w:rPr>
      </w:pPr>
    </w:p>
    <w:p w14:paraId="3632AECF" w14:textId="77777777" w:rsidR="006D663B" w:rsidRP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2. Governance Structure</w:t>
      </w:r>
    </w:p>
    <w:p w14:paraId="5169060D" w14:textId="77777777" w:rsidR="006D663B" w:rsidRPr="006D663B" w:rsidRDefault="006D663B" w:rsidP="00357D12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The Registered Manager:</w:t>
      </w:r>
      <w:r w:rsidRPr="006D663B">
        <w:rPr>
          <w:rFonts w:ascii="Calibri" w:hAnsi="Calibri" w:cs="Calibri"/>
        </w:rPr>
        <w:t xml:space="preserve"> Holds ultimate accountability for the QA system, ensuring that audits are conducted and action plans are implemented.</w:t>
      </w:r>
    </w:p>
    <w:p w14:paraId="451A0C2B" w14:textId="77777777" w:rsidR="006D663B" w:rsidRPr="006D663B" w:rsidRDefault="006D663B" w:rsidP="00357D12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Clinical Lead:</w:t>
      </w:r>
      <w:r w:rsidRPr="006D663B">
        <w:rPr>
          <w:rFonts w:ascii="Calibri" w:hAnsi="Calibri" w:cs="Calibri"/>
        </w:rPr>
        <w:t xml:space="preserve"> Responsible for overseeing clinical peer reviews, ensuring evidence-based practice (NICE guidelines), and supervising staff.</w:t>
      </w:r>
    </w:p>
    <w:p w14:paraId="1351B999" w14:textId="77777777" w:rsidR="006D663B" w:rsidRPr="006D663B" w:rsidRDefault="006D663B" w:rsidP="00357D12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Quality Committee:</w:t>
      </w:r>
      <w:r w:rsidRPr="006D663B">
        <w:rPr>
          <w:rFonts w:ascii="Calibri" w:hAnsi="Calibri" w:cs="Calibri"/>
        </w:rPr>
        <w:t xml:space="preserve"> A monthly meeting where incident reports, patient feedback, and audit results are reviewed to identify trends.</w:t>
      </w:r>
    </w:p>
    <w:p w14:paraId="4149CC3E" w14:textId="7E868D8D" w:rsidR="006D663B" w:rsidRPr="006D663B" w:rsidRDefault="006D663B" w:rsidP="006D663B">
      <w:pPr>
        <w:rPr>
          <w:rFonts w:ascii="Calibri" w:hAnsi="Calibri" w:cs="Calibri"/>
        </w:rPr>
      </w:pPr>
    </w:p>
    <w:p w14:paraId="472D4010" w14:textId="77777777" w:rsidR="006D663B" w:rsidRP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3. Key Domains of Quality Assurance</w:t>
      </w:r>
    </w:p>
    <w:p w14:paraId="2DFF81FA" w14:textId="77777777" w:rsidR="006D663B" w:rsidRPr="006D663B" w:rsidRDefault="006D663B" w:rsidP="006D663B">
      <w:pPr>
        <w:rPr>
          <w:rFonts w:ascii="Calibri" w:hAnsi="Calibri" w:cs="Calibri"/>
        </w:rPr>
      </w:pPr>
      <w:r w:rsidRPr="006D663B">
        <w:rPr>
          <w:rFonts w:ascii="Calibri" w:hAnsi="Calibri" w:cs="Calibri"/>
        </w:rPr>
        <w:t>To maintain a comprehensive view of clinic health, we monitor five core domains: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3749"/>
        <w:gridCol w:w="3246"/>
      </w:tblGrid>
      <w:tr w:rsidR="006D663B" w:rsidRPr="006D663B" w14:paraId="3821CB8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2A1755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Domain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CDE49A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Focus Area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7E826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Monitoring Tool</w:t>
            </w:r>
          </w:p>
        </w:tc>
      </w:tr>
      <w:tr w:rsidR="006D663B" w:rsidRPr="006D663B" w14:paraId="035E9F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8AC096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Patient Safety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ADE3B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Risk assessments, medication errors, and safeguarding incidents.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FC6FED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Monthly Incident Audits</w:t>
            </w:r>
          </w:p>
        </w:tc>
      </w:tr>
      <w:tr w:rsidR="006D663B" w:rsidRPr="006D663B" w14:paraId="0E1025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BD6DC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lastRenderedPageBreak/>
              <w:t>Clinical Effectiveness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0EB2AE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Adherence to NICE guidelines and patient outcome measures.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9813E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Peer Case Reviews / Outcome Tools (e.g., PHQ-9, GAD-7)</w:t>
            </w:r>
          </w:p>
        </w:tc>
      </w:tr>
      <w:tr w:rsidR="006D663B" w:rsidRPr="006D663B" w14:paraId="746E9A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960FA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Patient Experience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BA0BB9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Compassion, dignity, and responsiveness of the service.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6074D3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Patient Satisfaction Surveys / Friends &amp; Family Test</w:t>
            </w:r>
          </w:p>
        </w:tc>
      </w:tr>
      <w:tr w:rsidR="006D663B" w:rsidRPr="006D663B" w14:paraId="09A8767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28C2F0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Well-Led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CB46D6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Staff training, supervision, and "Duty of Candour."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92476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Training Matrix / Supervision Logs</w:t>
            </w:r>
          </w:p>
        </w:tc>
      </w:tr>
      <w:tr w:rsidR="006D663B" w:rsidRPr="006D663B" w14:paraId="48FE1A6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6AAE3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Data Quality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67FE6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Accuracy and confidentiality of patient records.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569F0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Record Keeping Audits (Monthly)</w:t>
            </w:r>
          </w:p>
        </w:tc>
      </w:tr>
    </w:tbl>
    <w:p w14:paraId="5747CD8A" w14:textId="0AF153C3" w:rsidR="006D663B" w:rsidRPr="006D663B" w:rsidRDefault="006D663B" w:rsidP="006D663B">
      <w:pPr>
        <w:rPr>
          <w:rFonts w:ascii="Calibri" w:hAnsi="Calibri" w:cs="Calibri"/>
        </w:rPr>
      </w:pPr>
    </w:p>
    <w:p w14:paraId="78A50517" w14:textId="77777777" w:rsidR="006D663B" w:rsidRPr="006D663B" w:rsidRDefault="006D663B" w:rsidP="001E5482">
      <w:pPr>
        <w:jc w:val="both"/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4. The QA Cycle (Plan-Do-Check-Act)</w:t>
      </w:r>
    </w:p>
    <w:p w14:paraId="6DC13B03" w14:textId="77777777" w:rsidR="006D663B" w:rsidRPr="006D663B" w:rsidRDefault="006D663B" w:rsidP="001E5482">
      <w:p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 xml:space="preserve">We utilize the </w:t>
      </w:r>
      <w:r w:rsidRPr="006D663B">
        <w:rPr>
          <w:rFonts w:ascii="Calibri" w:hAnsi="Calibri" w:cs="Calibri"/>
          <w:b/>
          <w:bCs/>
        </w:rPr>
        <w:t>PDCA cycle</w:t>
      </w:r>
      <w:r w:rsidRPr="006D663B">
        <w:rPr>
          <w:rFonts w:ascii="Calibri" w:hAnsi="Calibri" w:cs="Calibri"/>
        </w:rPr>
        <w:t xml:space="preserve"> to drive improvement:</w:t>
      </w:r>
    </w:p>
    <w:p w14:paraId="2901E571" w14:textId="77777777" w:rsidR="006D663B" w:rsidRPr="006D663B" w:rsidRDefault="006D663B" w:rsidP="001E5482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Plan:</w:t>
      </w:r>
      <w:r w:rsidRPr="006D663B">
        <w:rPr>
          <w:rFonts w:ascii="Calibri" w:hAnsi="Calibri" w:cs="Calibri"/>
        </w:rPr>
        <w:t xml:space="preserve"> Identify an area for improvement (e.g., reducing appointment wait times).</w:t>
      </w:r>
    </w:p>
    <w:p w14:paraId="48CBE390" w14:textId="77777777" w:rsidR="006D663B" w:rsidRPr="006D663B" w:rsidRDefault="006D663B" w:rsidP="001E5482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Do:</w:t>
      </w:r>
      <w:r w:rsidRPr="006D663B">
        <w:rPr>
          <w:rFonts w:ascii="Calibri" w:hAnsi="Calibri" w:cs="Calibri"/>
        </w:rPr>
        <w:t xml:space="preserve"> Implement a change or new protocol.</w:t>
      </w:r>
    </w:p>
    <w:p w14:paraId="50E5D80A" w14:textId="77777777" w:rsidR="006D663B" w:rsidRPr="006D663B" w:rsidRDefault="006D663B" w:rsidP="001E5482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Check:</w:t>
      </w:r>
      <w:r w:rsidRPr="006D663B">
        <w:rPr>
          <w:rFonts w:ascii="Calibri" w:hAnsi="Calibri" w:cs="Calibri"/>
        </w:rPr>
        <w:t xml:space="preserve"> Collect data (Audit) to see if the change worked.</w:t>
      </w:r>
    </w:p>
    <w:p w14:paraId="1C9DD179" w14:textId="77777777" w:rsidR="006D663B" w:rsidRPr="006D663B" w:rsidRDefault="006D663B" w:rsidP="001E5482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Act:</w:t>
      </w:r>
      <w:r w:rsidRPr="006D663B">
        <w:rPr>
          <w:rFonts w:ascii="Calibri" w:hAnsi="Calibri" w:cs="Calibri"/>
        </w:rPr>
        <w:t xml:space="preserve"> If successful, standardize the change; if not, refine the approach.</w:t>
      </w:r>
    </w:p>
    <w:p w14:paraId="6D79E0A0" w14:textId="672704ED" w:rsidR="006D663B" w:rsidRPr="006D663B" w:rsidRDefault="006D663B" w:rsidP="006D663B">
      <w:pPr>
        <w:rPr>
          <w:rFonts w:ascii="Calibri" w:hAnsi="Calibri" w:cs="Calibri"/>
        </w:rPr>
      </w:pPr>
    </w:p>
    <w:p w14:paraId="77AB59E0" w14:textId="77777777" w:rsidR="006D663B" w:rsidRP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5. Mandatory Quality Activities</w:t>
      </w:r>
    </w:p>
    <w:p w14:paraId="03A3DB0B" w14:textId="77777777" w:rsidR="006D663B" w:rsidRP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A. Clinical Audits</w:t>
      </w:r>
    </w:p>
    <w:p w14:paraId="4016E16E" w14:textId="77777777" w:rsidR="006D663B" w:rsidRPr="006D663B" w:rsidRDefault="006D663B" w:rsidP="00357D12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Frequency:</w:t>
      </w:r>
      <w:r w:rsidRPr="006D663B">
        <w:rPr>
          <w:rFonts w:ascii="Calibri" w:hAnsi="Calibri" w:cs="Calibri"/>
        </w:rPr>
        <w:t xml:space="preserve"> Monthly.</w:t>
      </w:r>
    </w:p>
    <w:p w14:paraId="48D307C9" w14:textId="77777777" w:rsidR="006D663B" w:rsidRPr="006D663B" w:rsidRDefault="006D663B" w:rsidP="00357D12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Scope:</w:t>
      </w:r>
      <w:r w:rsidRPr="006D663B">
        <w:rPr>
          <w:rFonts w:ascii="Calibri" w:hAnsi="Calibri" w:cs="Calibri"/>
        </w:rPr>
        <w:t xml:space="preserve"> A random sample of 10% of clinical notes is reviewed to ensure risk assessments are complete and care plans are co-produced with the patient.</w:t>
      </w:r>
    </w:p>
    <w:p w14:paraId="62DE8727" w14:textId="77777777" w:rsidR="006D663B" w:rsidRPr="006D663B" w:rsidRDefault="006D663B" w:rsidP="00357D12">
      <w:pPr>
        <w:jc w:val="both"/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B. Staff Supervision &amp; Training</w:t>
      </w:r>
    </w:p>
    <w:p w14:paraId="0DF3DAE8" w14:textId="77777777" w:rsidR="006D663B" w:rsidRPr="006D663B" w:rsidRDefault="006D663B" w:rsidP="00357D12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 xml:space="preserve">Every clinician must receive at least </w:t>
      </w:r>
      <w:r w:rsidRPr="006D663B">
        <w:rPr>
          <w:rFonts w:ascii="Calibri" w:hAnsi="Calibri" w:cs="Calibri"/>
          <w:b/>
          <w:bCs/>
        </w:rPr>
        <w:t>one hour of clinical supervision</w:t>
      </w:r>
      <w:r w:rsidRPr="006D663B">
        <w:rPr>
          <w:rFonts w:ascii="Calibri" w:hAnsi="Calibri" w:cs="Calibri"/>
        </w:rPr>
        <w:t xml:space="preserve"> per month.</w:t>
      </w:r>
    </w:p>
    <w:p w14:paraId="5F21B3CC" w14:textId="77777777" w:rsidR="006D663B" w:rsidRPr="006D663B" w:rsidRDefault="006D663B" w:rsidP="00357D12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Staff must maintain 100% compliance in mandatory training (Safeguarding Adults/Children, GDPR, BLS).</w:t>
      </w:r>
    </w:p>
    <w:p w14:paraId="2AFB77D2" w14:textId="77777777" w:rsidR="006D663B" w:rsidRPr="006D663B" w:rsidRDefault="006D663B" w:rsidP="00357D12">
      <w:pPr>
        <w:jc w:val="both"/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C. Feedback and Complaints</w:t>
      </w:r>
    </w:p>
    <w:p w14:paraId="0C307D8C" w14:textId="77777777" w:rsidR="006D663B" w:rsidRPr="006D663B" w:rsidRDefault="006D663B" w:rsidP="00357D12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Every patient is offered a "Patient Experience Survey" post-treatment.</w:t>
      </w:r>
    </w:p>
    <w:p w14:paraId="3B4D178F" w14:textId="77777777" w:rsidR="006D663B" w:rsidRPr="006D663B" w:rsidRDefault="006D663B" w:rsidP="00357D12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Complaints:</w:t>
      </w:r>
      <w:r w:rsidRPr="006D663B">
        <w:rPr>
          <w:rFonts w:ascii="Calibri" w:hAnsi="Calibri" w:cs="Calibri"/>
        </w:rPr>
        <w:t xml:space="preserve"> All complaints must be acknowledged within 3 working days and a formal response provided within 20 working days.</w:t>
      </w:r>
    </w:p>
    <w:p w14:paraId="178DAF87" w14:textId="77777777" w:rsidR="006D663B" w:rsidRPr="006D663B" w:rsidRDefault="006D663B" w:rsidP="00357D12">
      <w:pPr>
        <w:jc w:val="both"/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D. Duty of Candour</w:t>
      </w:r>
    </w:p>
    <w:p w14:paraId="31939B12" w14:textId="77777777" w:rsidR="006D663B" w:rsidRPr="006D663B" w:rsidRDefault="006D663B" w:rsidP="00357D12">
      <w:p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In the event of a "notifiable safety incident" that results in moderate or severe harm, Elixir Medics will:</w:t>
      </w:r>
    </w:p>
    <w:p w14:paraId="06B0D0E4" w14:textId="77777777" w:rsidR="006D663B" w:rsidRPr="006D663B" w:rsidRDefault="006D663B" w:rsidP="00357D12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Notify the patient/family as soon as possible.</w:t>
      </w:r>
    </w:p>
    <w:p w14:paraId="484A7C04" w14:textId="77777777" w:rsidR="006D663B" w:rsidRPr="006D663B" w:rsidRDefault="006D663B" w:rsidP="00357D12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Provide a full, honest account of what happened.</w:t>
      </w:r>
    </w:p>
    <w:p w14:paraId="6C848057" w14:textId="77777777" w:rsidR="006D663B" w:rsidRPr="006D663B" w:rsidRDefault="006D663B" w:rsidP="00357D12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Offer a formal apology.</w:t>
      </w:r>
    </w:p>
    <w:p w14:paraId="323C701C" w14:textId="5EF4F4ED" w:rsidR="006D663B" w:rsidRPr="006D663B" w:rsidRDefault="006D663B" w:rsidP="00357D12">
      <w:pPr>
        <w:jc w:val="both"/>
        <w:rPr>
          <w:rFonts w:ascii="Calibri" w:hAnsi="Calibri" w:cs="Calibri"/>
        </w:rPr>
      </w:pPr>
    </w:p>
    <w:p w14:paraId="53A5A83B" w14:textId="77777777" w:rsidR="006D663B" w:rsidRPr="006D663B" w:rsidRDefault="006D663B" w:rsidP="00357D12">
      <w:pPr>
        <w:jc w:val="both"/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6. Documentation &amp; Reporting</w:t>
      </w:r>
    </w:p>
    <w:p w14:paraId="1533B2E8" w14:textId="77777777" w:rsidR="006D663B" w:rsidRPr="006D663B" w:rsidRDefault="006D663B" w:rsidP="00357D12">
      <w:p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 xml:space="preserve">All QA activities are documented in the </w:t>
      </w:r>
      <w:r w:rsidRPr="006D663B">
        <w:rPr>
          <w:rFonts w:ascii="Calibri" w:hAnsi="Calibri" w:cs="Calibri"/>
          <w:b/>
          <w:bCs/>
        </w:rPr>
        <w:t>Annual Quality Account</w:t>
      </w:r>
      <w:r w:rsidRPr="006D663B">
        <w:rPr>
          <w:rFonts w:ascii="Calibri" w:hAnsi="Calibri" w:cs="Calibri"/>
        </w:rPr>
        <w:t>. This report summarizes:</w:t>
      </w:r>
    </w:p>
    <w:p w14:paraId="7B632F17" w14:textId="77777777" w:rsidR="006D663B" w:rsidRPr="006D663B" w:rsidRDefault="006D663B" w:rsidP="00357D12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Audit findings and improvements made.</w:t>
      </w:r>
    </w:p>
    <w:p w14:paraId="27128A21" w14:textId="77777777" w:rsidR="006D663B" w:rsidRPr="006D663B" w:rsidRDefault="006D663B" w:rsidP="00357D12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Summary of incidents and learning outcomes.</w:t>
      </w:r>
    </w:p>
    <w:p w14:paraId="0D49E8BC" w14:textId="77777777" w:rsidR="006D663B" w:rsidRPr="006D663B" w:rsidRDefault="006D663B" w:rsidP="00357D12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Patient satisfaction scores.</w:t>
      </w:r>
    </w:p>
    <w:p w14:paraId="6772387B" w14:textId="77777777" w:rsidR="006D663B" w:rsidRPr="006D663B" w:rsidRDefault="006D663B" w:rsidP="00357D12">
      <w:pPr>
        <w:jc w:val="both"/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7. Policy Review</w:t>
      </w:r>
    </w:p>
    <w:p w14:paraId="23EDABC4" w14:textId="77777777" w:rsidR="006D663B" w:rsidRPr="006D663B" w:rsidRDefault="006D663B" w:rsidP="00357D12">
      <w:pPr>
        <w:jc w:val="both"/>
        <w:rPr>
          <w:rFonts w:ascii="Calibri" w:hAnsi="Calibri" w:cs="Calibri"/>
        </w:rPr>
      </w:pPr>
      <w:r w:rsidRPr="006D663B">
        <w:rPr>
          <w:rFonts w:ascii="Calibri" w:hAnsi="Calibri" w:cs="Calibri"/>
        </w:rPr>
        <w:t>This policy will be reviewed annually by the Registered Manager or sooner if there are significant changes in CQC regulations or clinic operations.</w:t>
      </w:r>
    </w:p>
    <w:p w14:paraId="00280E8E" w14:textId="77777777" w:rsidR="00552A80" w:rsidRPr="006D663B" w:rsidRDefault="00552A80" w:rsidP="00357D12">
      <w:pPr>
        <w:jc w:val="both"/>
        <w:rPr>
          <w:rFonts w:ascii="Calibri" w:hAnsi="Calibri" w:cs="Calibri"/>
        </w:rPr>
      </w:pPr>
    </w:p>
    <w:p w14:paraId="2D9EFE61" w14:textId="77777777" w:rsidR="006D663B" w:rsidRPr="006D663B" w:rsidRDefault="006D663B" w:rsidP="00357D12">
      <w:pPr>
        <w:jc w:val="both"/>
        <w:rPr>
          <w:rFonts w:ascii="Calibri" w:hAnsi="Calibri" w:cs="Calibri"/>
        </w:rPr>
      </w:pPr>
    </w:p>
    <w:p w14:paraId="3710B878" w14:textId="77777777" w:rsidR="006D663B" w:rsidRDefault="006D663B">
      <w:pPr>
        <w:rPr>
          <w:rFonts w:ascii="Calibri" w:hAnsi="Calibri" w:cs="Calibri"/>
        </w:rPr>
      </w:pPr>
    </w:p>
    <w:p w14:paraId="320B9C4F" w14:textId="77777777" w:rsidR="00C9605A" w:rsidRDefault="00C9605A">
      <w:pPr>
        <w:rPr>
          <w:rFonts w:ascii="Calibri" w:hAnsi="Calibri" w:cs="Calibri"/>
        </w:rPr>
      </w:pPr>
    </w:p>
    <w:p w14:paraId="5EA84A1F" w14:textId="77777777" w:rsidR="00C9605A" w:rsidRDefault="00C9605A">
      <w:pPr>
        <w:rPr>
          <w:rFonts w:ascii="Calibri" w:hAnsi="Calibri" w:cs="Calibri"/>
        </w:rPr>
      </w:pPr>
    </w:p>
    <w:p w14:paraId="537103EF" w14:textId="77777777" w:rsidR="00C9605A" w:rsidRDefault="00C9605A">
      <w:pPr>
        <w:rPr>
          <w:rFonts w:ascii="Calibri" w:hAnsi="Calibri" w:cs="Calibri"/>
        </w:rPr>
      </w:pPr>
    </w:p>
    <w:p w14:paraId="662D5AFA" w14:textId="77777777" w:rsidR="00C9605A" w:rsidRDefault="00C9605A">
      <w:pPr>
        <w:rPr>
          <w:rFonts w:ascii="Calibri" w:hAnsi="Calibri" w:cs="Calibri"/>
        </w:rPr>
      </w:pPr>
    </w:p>
    <w:p w14:paraId="540C6902" w14:textId="77777777" w:rsidR="00C9605A" w:rsidRDefault="00C9605A">
      <w:pPr>
        <w:rPr>
          <w:rFonts w:ascii="Calibri" w:hAnsi="Calibri" w:cs="Calibri"/>
        </w:rPr>
      </w:pPr>
    </w:p>
    <w:p w14:paraId="614F45A8" w14:textId="77777777" w:rsidR="00C9605A" w:rsidRDefault="00C9605A">
      <w:pPr>
        <w:rPr>
          <w:rFonts w:ascii="Calibri" w:hAnsi="Calibri" w:cs="Calibri"/>
        </w:rPr>
      </w:pPr>
    </w:p>
    <w:p w14:paraId="06978619" w14:textId="77777777" w:rsidR="00C9605A" w:rsidRDefault="00C9605A">
      <w:pPr>
        <w:rPr>
          <w:rFonts w:ascii="Calibri" w:hAnsi="Calibri" w:cs="Calibri"/>
        </w:rPr>
      </w:pPr>
    </w:p>
    <w:p w14:paraId="681B8688" w14:textId="77777777" w:rsidR="00C9605A" w:rsidRDefault="00C9605A">
      <w:pPr>
        <w:rPr>
          <w:rFonts w:ascii="Calibri" w:hAnsi="Calibri" w:cs="Calibri"/>
        </w:rPr>
      </w:pPr>
    </w:p>
    <w:p w14:paraId="6F4F5DBA" w14:textId="77777777" w:rsidR="00C9605A" w:rsidRDefault="00C9605A">
      <w:pPr>
        <w:rPr>
          <w:rFonts w:ascii="Calibri" w:hAnsi="Calibri" w:cs="Calibri"/>
        </w:rPr>
      </w:pPr>
    </w:p>
    <w:p w14:paraId="6913E83E" w14:textId="77777777" w:rsidR="00C9605A" w:rsidRDefault="00C9605A">
      <w:pPr>
        <w:rPr>
          <w:rFonts w:ascii="Calibri" w:hAnsi="Calibri" w:cs="Calibri"/>
        </w:rPr>
      </w:pPr>
    </w:p>
    <w:p w14:paraId="08D101A8" w14:textId="77777777" w:rsidR="00C9605A" w:rsidRDefault="00C9605A">
      <w:pPr>
        <w:rPr>
          <w:rFonts w:ascii="Calibri" w:hAnsi="Calibri" w:cs="Calibri"/>
        </w:rPr>
      </w:pPr>
    </w:p>
    <w:p w14:paraId="0F5B5D04" w14:textId="77777777" w:rsidR="00C9605A" w:rsidRDefault="00C9605A">
      <w:pPr>
        <w:rPr>
          <w:rFonts w:ascii="Calibri" w:hAnsi="Calibri" w:cs="Calibri"/>
        </w:rPr>
      </w:pPr>
    </w:p>
    <w:p w14:paraId="4D19C3FD" w14:textId="77777777" w:rsidR="00C9605A" w:rsidRDefault="00C9605A">
      <w:pPr>
        <w:rPr>
          <w:rFonts w:ascii="Calibri" w:hAnsi="Calibri" w:cs="Calibri"/>
        </w:rPr>
      </w:pPr>
    </w:p>
    <w:p w14:paraId="0EE8FE81" w14:textId="77777777" w:rsidR="00C9605A" w:rsidRDefault="00C9605A">
      <w:pPr>
        <w:rPr>
          <w:rFonts w:ascii="Calibri" w:hAnsi="Calibri" w:cs="Calibri"/>
        </w:rPr>
      </w:pPr>
    </w:p>
    <w:p w14:paraId="7442102B" w14:textId="77777777" w:rsidR="00C9605A" w:rsidRDefault="00C9605A">
      <w:pPr>
        <w:rPr>
          <w:rFonts w:ascii="Calibri" w:hAnsi="Calibri" w:cs="Calibri"/>
        </w:rPr>
      </w:pPr>
    </w:p>
    <w:p w14:paraId="4EBFEF48" w14:textId="77777777" w:rsidR="00C9605A" w:rsidRDefault="00C9605A">
      <w:pPr>
        <w:rPr>
          <w:rFonts w:ascii="Calibri" w:hAnsi="Calibri" w:cs="Calibri"/>
        </w:rPr>
      </w:pPr>
    </w:p>
    <w:p w14:paraId="4FEFB17D" w14:textId="77777777" w:rsidR="00C9605A" w:rsidRDefault="00C9605A">
      <w:pPr>
        <w:rPr>
          <w:rFonts w:ascii="Calibri" w:hAnsi="Calibri" w:cs="Calibri"/>
        </w:rPr>
      </w:pPr>
    </w:p>
    <w:p w14:paraId="6BC93739" w14:textId="77777777" w:rsidR="00C9605A" w:rsidRDefault="00C9605A">
      <w:pPr>
        <w:rPr>
          <w:rFonts w:ascii="Calibri" w:hAnsi="Calibri" w:cs="Calibri"/>
        </w:rPr>
      </w:pPr>
    </w:p>
    <w:p w14:paraId="5B3E7704" w14:textId="77777777" w:rsidR="00C9605A" w:rsidRDefault="00C9605A">
      <w:pPr>
        <w:rPr>
          <w:rFonts w:ascii="Calibri" w:hAnsi="Calibri" w:cs="Calibri"/>
        </w:rPr>
      </w:pPr>
    </w:p>
    <w:p w14:paraId="793561F1" w14:textId="77777777" w:rsidR="00C9605A" w:rsidRDefault="00C9605A">
      <w:pPr>
        <w:rPr>
          <w:rFonts w:ascii="Calibri" w:hAnsi="Calibri" w:cs="Calibri"/>
        </w:rPr>
      </w:pPr>
    </w:p>
    <w:p w14:paraId="360F6FBB" w14:textId="77777777" w:rsidR="00C9605A" w:rsidRDefault="00C9605A">
      <w:pPr>
        <w:rPr>
          <w:rFonts w:ascii="Calibri" w:hAnsi="Calibri" w:cs="Calibri"/>
        </w:rPr>
      </w:pPr>
    </w:p>
    <w:p w14:paraId="2F6E674A" w14:textId="77777777" w:rsidR="00C9605A" w:rsidRDefault="00C9605A">
      <w:pPr>
        <w:rPr>
          <w:rFonts w:ascii="Calibri" w:hAnsi="Calibri" w:cs="Calibri"/>
        </w:rPr>
      </w:pPr>
    </w:p>
    <w:p w14:paraId="153827CB" w14:textId="77777777" w:rsidR="00C9605A" w:rsidRDefault="00C9605A">
      <w:pPr>
        <w:rPr>
          <w:rFonts w:ascii="Calibri" w:hAnsi="Calibri" w:cs="Calibri"/>
        </w:rPr>
      </w:pPr>
    </w:p>
    <w:p w14:paraId="17F0563C" w14:textId="77777777" w:rsidR="00C9605A" w:rsidRDefault="00C9605A">
      <w:pPr>
        <w:rPr>
          <w:rFonts w:ascii="Calibri" w:hAnsi="Calibri" w:cs="Calibri"/>
        </w:rPr>
      </w:pPr>
    </w:p>
    <w:p w14:paraId="10B4F37E" w14:textId="77777777" w:rsidR="00C9605A" w:rsidRDefault="00C9605A">
      <w:pPr>
        <w:rPr>
          <w:rFonts w:ascii="Calibri" w:hAnsi="Calibri" w:cs="Calibri"/>
        </w:rPr>
      </w:pPr>
    </w:p>
    <w:p w14:paraId="274CDEC1" w14:textId="77777777" w:rsidR="00C9605A" w:rsidRDefault="00C9605A">
      <w:pPr>
        <w:rPr>
          <w:rFonts w:ascii="Calibri" w:hAnsi="Calibri" w:cs="Calibri"/>
        </w:rPr>
      </w:pPr>
    </w:p>
    <w:p w14:paraId="64FCB970" w14:textId="77777777" w:rsidR="00C9605A" w:rsidRDefault="00C9605A">
      <w:pPr>
        <w:rPr>
          <w:rFonts w:ascii="Calibri" w:hAnsi="Calibri" w:cs="Calibri"/>
        </w:rPr>
      </w:pPr>
    </w:p>
    <w:p w14:paraId="4473FF5D" w14:textId="77777777" w:rsidR="00C9605A" w:rsidRDefault="00C9605A">
      <w:pPr>
        <w:rPr>
          <w:rFonts w:ascii="Calibri" w:hAnsi="Calibri" w:cs="Calibri"/>
        </w:rPr>
      </w:pPr>
    </w:p>
    <w:p w14:paraId="13C3A881" w14:textId="77777777" w:rsidR="00C9605A" w:rsidRDefault="00C9605A">
      <w:pPr>
        <w:rPr>
          <w:rFonts w:ascii="Calibri" w:hAnsi="Calibri" w:cs="Calibri"/>
        </w:rPr>
      </w:pPr>
    </w:p>
    <w:p w14:paraId="06882BCC" w14:textId="77777777" w:rsidR="00C9605A" w:rsidRDefault="00C9605A">
      <w:pPr>
        <w:rPr>
          <w:rFonts w:ascii="Calibri" w:hAnsi="Calibri" w:cs="Calibri"/>
        </w:rPr>
      </w:pPr>
    </w:p>
    <w:p w14:paraId="2629447D" w14:textId="77777777" w:rsidR="00C9605A" w:rsidRDefault="00C9605A">
      <w:pPr>
        <w:rPr>
          <w:rFonts w:ascii="Calibri" w:hAnsi="Calibri" w:cs="Calibri"/>
        </w:rPr>
      </w:pPr>
    </w:p>
    <w:p w14:paraId="4F47EDEC" w14:textId="77777777" w:rsidR="00C9605A" w:rsidRDefault="00C9605A">
      <w:pPr>
        <w:rPr>
          <w:rFonts w:ascii="Calibri" w:hAnsi="Calibri" w:cs="Calibri"/>
        </w:rPr>
      </w:pPr>
    </w:p>
    <w:p w14:paraId="5031A9D9" w14:textId="77777777" w:rsidR="00C9605A" w:rsidRDefault="00C9605A">
      <w:pPr>
        <w:rPr>
          <w:rFonts w:ascii="Calibri" w:hAnsi="Calibri" w:cs="Calibri"/>
        </w:rPr>
      </w:pPr>
    </w:p>
    <w:p w14:paraId="28341468" w14:textId="5A577CCA" w:rsidR="006D663B" w:rsidRPr="006D663B" w:rsidRDefault="006D663B" w:rsidP="006D663B">
      <w:pPr>
        <w:rPr>
          <w:rFonts w:ascii="Calibri" w:hAnsi="Calibri" w:cs="Calibri"/>
          <w:b/>
          <w:bCs/>
          <w:sz w:val="28"/>
          <w:szCs w:val="28"/>
        </w:rPr>
      </w:pPr>
      <w:r w:rsidRPr="006D663B">
        <w:rPr>
          <w:rFonts w:ascii="Calibri" w:hAnsi="Calibri" w:cs="Calibri"/>
          <w:b/>
          <w:bCs/>
          <w:sz w:val="28"/>
          <w:szCs w:val="28"/>
        </w:rPr>
        <w:t>Monthly Quality Audit Checklist: Elixir Medics</w:t>
      </w:r>
    </w:p>
    <w:p w14:paraId="33DB750F" w14:textId="77777777" w:rsidR="00C9605A" w:rsidRDefault="00C9605A" w:rsidP="006D663B">
      <w:pPr>
        <w:rPr>
          <w:rFonts w:ascii="Calibri" w:hAnsi="Calibri" w:cs="Calibri"/>
          <w:b/>
          <w:bCs/>
        </w:rPr>
      </w:pPr>
    </w:p>
    <w:p w14:paraId="70FF9DF7" w14:textId="4D0AD6B3" w:rsidR="006D663B" w:rsidRPr="006D663B" w:rsidRDefault="006D663B" w:rsidP="006D663B">
      <w:pPr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Auditor Name:</w:t>
      </w:r>
      <w:r w:rsidRPr="006D663B">
        <w:rPr>
          <w:rFonts w:ascii="Calibri" w:hAnsi="Calibri" w:cs="Calibri"/>
        </w:rPr>
        <w:t xml:space="preserve"> ___________________________ </w:t>
      </w:r>
      <w:r w:rsidRPr="006D663B">
        <w:rPr>
          <w:rFonts w:ascii="Calibri" w:hAnsi="Calibri" w:cs="Calibri"/>
          <w:b/>
          <w:bCs/>
        </w:rPr>
        <w:t>Date of Audit:</w:t>
      </w:r>
      <w:r w:rsidRPr="006D663B">
        <w:rPr>
          <w:rFonts w:ascii="Calibri" w:hAnsi="Calibri" w:cs="Calibri"/>
        </w:rPr>
        <w:t xml:space="preserve"> ________________</w:t>
      </w:r>
    </w:p>
    <w:p w14:paraId="69046BE8" w14:textId="77777777" w:rsidR="006D663B" w:rsidRDefault="006D663B" w:rsidP="006D663B">
      <w:pPr>
        <w:rPr>
          <w:rFonts w:ascii="Calibri" w:hAnsi="Calibri" w:cs="Calibri"/>
          <w:b/>
          <w:bCs/>
        </w:rPr>
      </w:pPr>
    </w:p>
    <w:p w14:paraId="195BF1D0" w14:textId="5C54479B" w:rsidR="006D663B" w:rsidRPr="006D663B" w:rsidRDefault="006D663B" w:rsidP="006D663B">
      <w:pPr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Review Period (Month/Year):</w:t>
      </w:r>
      <w:r w:rsidRPr="006D663B">
        <w:rPr>
          <w:rFonts w:ascii="Calibri" w:hAnsi="Calibri" w:cs="Calibri"/>
        </w:rPr>
        <w:t xml:space="preserve"> _______________ </w:t>
      </w:r>
    </w:p>
    <w:p w14:paraId="77586D62" w14:textId="6A2B74A7" w:rsidR="006D663B" w:rsidRDefault="006D663B" w:rsidP="006D663B">
      <w:pPr>
        <w:rPr>
          <w:rFonts w:ascii="Calibri" w:hAnsi="Calibri" w:cs="Calibri"/>
        </w:rPr>
      </w:pPr>
    </w:p>
    <w:p w14:paraId="1634E643" w14:textId="77777777" w:rsidR="006D663B" w:rsidRPr="006D663B" w:rsidRDefault="006D663B" w:rsidP="006D663B">
      <w:pPr>
        <w:rPr>
          <w:rFonts w:ascii="Calibri" w:hAnsi="Calibri" w:cs="Calibri"/>
        </w:rPr>
      </w:pPr>
    </w:p>
    <w:p w14:paraId="16694AFB" w14:textId="77777777" w:rsidR="006D663B" w:rsidRP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1. Clinical Record Keeping (Review 5-10 Random Files)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2"/>
        <w:gridCol w:w="854"/>
        <w:gridCol w:w="760"/>
        <w:gridCol w:w="817"/>
        <w:gridCol w:w="2497"/>
      </w:tblGrid>
      <w:tr w:rsidR="006D663B" w:rsidRPr="006D663B" w14:paraId="41E8B2B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E34C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ACB7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Pass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BAD82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Fail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8C06A7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N/A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E817DF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Notes/Corrective Action</w:t>
            </w:r>
          </w:p>
        </w:tc>
      </w:tr>
      <w:tr w:rsidR="006D663B" w:rsidRPr="006D663B" w14:paraId="528145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D9F5B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Risk Assessment:</w:t>
            </w:r>
            <w:r w:rsidRPr="006D663B">
              <w:rPr>
                <w:rFonts w:ascii="Calibri" w:hAnsi="Calibri" w:cs="Calibri"/>
              </w:rPr>
              <w:t xml:space="preserve"> Updated within the last 30 days?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71D5B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E07DA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6FD6DD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92BDA0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6511400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F015D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Care Plan:</w:t>
            </w:r>
            <w:r w:rsidRPr="006D663B">
              <w:rPr>
                <w:rFonts w:ascii="Calibri" w:hAnsi="Calibri" w:cs="Calibri"/>
              </w:rPr>
              <w:t xml:space="preserve"> Does it show evidence of patient co-production?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431F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CA645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F375FD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024B58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1CBA82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2AE00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Consent:</w:t>
            </w:r>
            <w:r w:rsidRPr="006D663B">
              <w:rPr>
                <w:rFonts w:ascii="Calibri" w:hAnsi="Calibri" w:cs="Calibri"/>
              </w:rPr>
              <w:t xml:space="preserve"> Is a signed consent-to-treat form on file?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6A253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21B7EC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999A85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9CC97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23FDAC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3716C4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Outcome Measures:</w:t>
            </w:r>
            <w:r w:rsidRPr="006D663B">
              <w:rPr>
                <w:rFonts w:ascii="Calibri" w:hAnsi="Calibri" w:cs="Calibri"/>
              </w:rPr>
              <w:t xml:space="preserve"> Are GAD-7/PHQ-9 or similar tools used?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15CF5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07F14E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C1100F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91D74F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</w:tbl>
    <w:p w14:paraId="55D31437" w14:textId="009C0916" w:rsidR="006D663B" w:rsidRPr="006D663B" w:rsidRDefault="006D663B" w:rsidP="006D663B">
      <w:pPr>
        <w:rPr>
          <w:rFonts w:ascii="Calibri" w:hAnsi="Calibri" w:cs="Calibri"/>
        </w:rPr>
      </w:pPr>
    </w:p>
    <w:p w14:paraId="1DBB6962" w14:textId="77777777" w:rsidR="006D663B" w:rsidRP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2. Patient Safety &amp; Environment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7"/>
        <w:gridCol w:w="854"/>
        <w:gridCol w:w="760"/>
        <w:gridCol w:w="817"/>
        <w:gridCol w:w="2432"/>
      </w:tblGrid>
      <w:tr w:rsidR="006D663B" w:rsidRPr="006D663B" w14:paraId="5F7F7BB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C6A18E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308CF8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Pass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9CCB68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Fail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3408EF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N/A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77C7C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Notes/Corrective Action</w:t>
            </w:r>
          </w:p>
        </w:tc>
      </w:tr>
      <w:tr w:rsidR="006D663B" w:rsidRPr="006D663B" w14:paraId="18F1BA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B9C6B7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Emergency Kit:</w:t>
            </w:r>
            <w:r w:rsidRPr="006D663B">
              <w:rPr>
                <w:rFonts w:ascii="Calibri" w:hAnsi="Calibri" w:cs="Calibri"/>
              </w:rPr>
              <w:t xml:space="preserve"> Are all medications/items in-date?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092CE7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C6C43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A23815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E4D2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7CE82A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DBD2F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AED Check:</w:t>
            </w:r>
            <w:r w:rsidRPr="006D663B">
              <w:rPr>
                <w:rFonts w:ascii="Calibri" w:hAnsi="Calibri" w:cs="Calibri"/>
              </w:rPr>
              <w:t xml:space="preserve"> Battery and pads functional?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CF74F6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6E6C0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8EFE02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B37DA7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4A4195F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C406A9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Cleaning Logs:</w:t>
            </w:r>
            <w:r w:rsidRPr="006D663B">
              <w:rPr>
                <w:rFonts w:ascii="Calibri" w:hAnsi="Calibri" w:cs="Calibri"/>
              </w:rPr>
              <w:t xml:space="preserve"> Are daily cleaning signatures up to date?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407AB5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B0283A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414EE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3E2D4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54713DA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1F77F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Confidentiality:</w:t>
            </w:r>
            <w:r w:rsidRPr="006D663B">
              <w:rPr>
                <w:rFonts w:ascii="Calibri" w:hAnsi="Calibri" w:cs="Calibri"/>
              </w:rPr>
              <w:t xml:space="preserve"> Are desks clear of PID (Patient Identifiable Data)?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209EC7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77F163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44C8A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A92159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</w:tbl>
    <w:p w14:paraId="57A21119" w14:textId="4176AB72" w:rsidR="006D663B" w:rsidRPr="006D663B" w:rsidRDefault="006D663B" w:rsidP="006D663B">
      <w:pPr>
        <w:rPr>
          <w:rFonts w:ascii="Calibri" w:hAnsi="Calibri" w:cs="Calibri"/>
        </w:rPr>
      </w:pPr>
    </w:p>
    <w:p w14:paraId="7F76C89D" w14:textId="77777777" w:rsidR="006D663B" w:rsidRP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3. Staffing &amp; Governance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854"/>
        <w:gridCol w:w="760"/>
        <w:gridCol w:w="817"/>
        <w:gridCol w:w="2476"/>
      </w:tblGrid>
      <w:tr w:rsidR="006D663B" w:rsidRPr="006D663B" w14:paraId="5F04D09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FB3BC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01362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Pass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648040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Fail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98F570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N/A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C8987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Notes/Corrective Action</w:t>
            </w:r>
          </w:p>
        </w:tc>
      </w:tr>
      <w:tr w:rsidR="006D663B" w:rsidRPr="006D663B" w14:paraId="10B0DC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314CF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Supervision:</w:t>
            </w:r>
            <w:r w:rsidRPr="006D663B">
              <w:rPr>
                <w:rFonts w:ascii="Calibri" w:hAnsi="Calibri" w:cs="Calibri"/>
              </w:rPr>
              <w:t xml:space="preserve"> Have all staff had 1:1 supervision this month?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022EE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CD33E0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BCC73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EF3AD5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2AB3671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B087A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Training:</w:t>
            </w:r>
            <w:r w:rsidRPr="006D663B">
              <w:rPr>
                <w:rFonts w:ascii="Calibri" w:hAnsi="Calibri" w:cs="Calibri"/>
              </w:rPr>
              <w:t xml:space="preserve"> Is the training matrix 100% green for mandatory units?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812CA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99DD27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C5F1A4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D3FD90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51AD1B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87894B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Incidents:</w:t>
            </w:r>
            <w:r w:rsidRPr="006D663B">
              <w:rPr>
                <w:rFonts w:ascii="Calibri" w:hAnsi="Calibri" w:cs="Calibri"/>
              </w:rPr>
              <w:t xml:space="preserve"> Have all "Near Misses" been logged and investigated?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AAE035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8228D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25822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FBF32E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511DC2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63D5F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DBS:</w:t>
            </w:r>
            <w:r w:rsidRPr="006D663B">
              <w:rPr>
                <w:rFonts w:ascii="Calibri" w:hAnsi="Calibri" w:cs="Calibri"/>
              </w:rPr>
              <w:t xml:space="preserve"> Are all staff criminal record checks current?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3D6EA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C9FFEB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B7D49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B24C17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</w:tbl>
    <w:p w14:paraId="7DCA183D" w14:textId="16010DAF" w:rsidR="006D663B" w:rsidRPr="006D663B" w:rsidRDefault="006D663B" w:rsidP="006D663B">
      <w:pPr>
        <w:rPr>
          <w:rFonts w:ascii="Calibri" w:hAnsi="Calibri" w:cs="Calibri"/>
        </w:rPr>
      </w:pPr>
    </w:p>
    <w:p w14:paraId="4D10C895" w14:textId="77777777" w:rsidR="006D663B" w:rsidRP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4. Patient Experience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5"/>
        <w:gridCol w:w="854"/>
        <w:gridCol w:w="760"/>
        <w:gridCol w:w="817"/>
        <w:gridCol w:w="2484"/>
      </w:tblGrid>
      <w:tr w:rsidR="006D663B" w:rsidRPr="006D663B" w14:paraId="58D5378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BCFAD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8AE7A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Pass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E4E5C8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Fail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FD869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N/A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2E1B2B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Notes/Corrective Action</w:t>
            </w:r>
          </w:p>
        </w:tc>
      </w:tr>
      <w:tr w:rsidR="006D663B" w:rsidRPr="006D663B" w14:paraId="50E3B9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C0405D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Complaints:</w:t>
            </w:r>
            <w:r w:rsidRPr="006D663B">
              <w:rPr>
                <w:rFonts w:ascii="Calibri" w:hAnsi="Calibri" w:cs="Calibri"/>
              </w:rPr>
              <w:t xml:space="preserve"> Have all complaints been responded to on time?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1EF1A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EE7E94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7ACE35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583F2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048B09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57D940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Surveys:</w:t>
            </w:r>
            <w:r w:rsidRPr="006D663B">
              <w:rPr>
                <w:rFonts w:ascii="Calibri" w:hAnsi="Calibri" w:cs="Calibri"/>
              </w:rPr>
              <w:t xml:space="preserve"> Have at least 5 patient feedback forms been collected?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64232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638C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C0D9F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734781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  <w:tr w:rsidR="006D663B" w:rsidRPr="006D663B" w14:paraId="6A5477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0253C" w14:textId="5E24EBF6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Wait Times:</w:t>
            </w:r>
            <w:r w:rsidRPr="006D663B">
              <w:rPr>
                <w:rFonts w:ascii="Calibri" w:hAnsi="Calibri" w:cs="Calibri"/>
              </w:rPr>
              <w:t xml:space="preserve"> Average wait for initial assessment &lt; </w:t>
            </w:r>
            <w:r w:rsidR="00CF04CB">
              <w:rPr>
                <w:rFonts w:ascii="Calibri" w:hAnsi="Calibri" w:cs="Calibri"/>
              </w:rPr>
              <w:t xml:space="preserve">   </w:t>
            </w:r>
            <w:r w:rsidRPr="006D663B">
              <w:rPr>
                <w:rFonts w:ascii="Calibri" w:hAnsi="Calibri" w:cs="Calibri"/>
              </w:rPr>
              <w:t>days?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D16854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9C502E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BCE3AF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7646C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</w:tbl>
    <w:p w14:paraId="4582C589" w14:textId="2052664B" w:rsidR="006D663B" w:rsidRDefault="006D663B" w:rsidP="006D663B">
      <w:pPr>
        <w:rPr>
          <w:rFonts w:ascii="Calibri" w:hAnsi="Calibri" w:cs="Calibri"/>
        </w:rPr>
      </w:pPr>
    </w:p>
    <w:p w14:paraId="50D10D00" w14:textId="77777777" w:rsidR="00C9605A" w:rsidRDefault="00C9605A" w:rsidP="006D663B">
      <w:pPr>
        <w:rPr>
          <w:rFonts w:ascii="Calibri" w:hAnsi="Calibri" w:cs="Calibri"/>
        </w:rPr>
      </w:pPr>
    </w:p>
    <w:p w14:paraId="5371234C" w14:textId="77777777" w:rsidR="00C9605A" w:rsidRPr="006D663B" w:rsidRDefault="00C9605A" w:rsidP="006D663B">
      <w:pPr>
        <w:rPr>
          <w:rFonts w:ascii="Calibri" w:hAnsi="Calibri" w:cs="Calibri"/>
        </w:rPr>
      </w:pPr>
    </w:p>
    <w:p w14:paraId="44E0E8DE" w14:textId="422C4CC0" w:rsidR="006D663B" w:rsidRPr="00CF04CB" w:rsidRDefault="006D663B" w:rsidP="00CF04CB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CF04CB">
        <w:rPr>
          <w:rFonts w:ascii="Calibri" w:hAnsi="Calibri" w:cs="Calibri"/>
          <w:b/>
          <w:bCs/>
        </w:rPr>
        <w:t>Medication Management (If Applicable)</w:t>
      </w:r>
    </w:p>
    <w:p w14:paraId="6A295D2D" w14:textId="77777777" w:rsidR="00CF04CB" w:rsidRPr="00CF04CB" w:rsidRDefault="00CF04CB" w:rsidP="00CF04CB">
      <w:pPr>
        <w:pStyle w:val="ListParagraph"/>
        <w:rPr>
          <w:rFonts w:ascii="Calibri" w:hAnsi="Calibri" w:cs="Calibri"/>
          <w:b/>
          <w:bCs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5"/>
        <w:gridCol w:w="854"/>
        <w:gridCol w:w="760"/>
        <w:gridCol w:w="817"/>
        <w:gridCol w:w="2564"/>
      </w:tblGrid>
      <w:tr w:rsidR="006D663B" w:rsidRPr="006D663B" w14:paraId="3614149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526D29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326F93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Pass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EF1E4B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Fail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9DD15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N/A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341E8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Notes/Corrective Action</w:t>
            </w:r>
          </w:p>
        </w:tc>
      </w:tr>
      <w:tr w:rsidR="006D663B" w:rsidRPr="006D663B" w14:paraId="2F472EE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676868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  <w:b/>
                <w:bCs/>
              </w:rPr>
              <w:t>Prescriptions:</w:t>
            </w:r>
            <w:r w:rsidRPr="006D663B">
              <w:rPr>
                <w:rFonts w:ascii="Calibri" w:hAnsi="Calibri" w:cs="Calibri"/>
              </w:rPr>
              <w:t xml:space="preserve"> Are copies of scripts stored securely?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D3F6B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692FC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1A057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  <w:r w:rsidRPr="006D663B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411ECA" w14:textId="77777777" w:rsidR="006D663B" w:rsidRPr="006D663B" w:rsidRDefault="006D663B" w:rsidP="006D663B">
            <w:pPr>
              <w:rPr>
                <w:rFonts w:ascii="Calibri" w:hAnsi="Calibri" w:cs="Calibri"/>
              </w:rPr>
            </w:pPr>
          </w:p>
        </w:tc>
      </w:tr>
    </w:tbl>
    <w:p w14:paraId="6400837B" w14:textId="497D18C1" w:rsidR="006D663B" w:rsidRPr="006D663B" w:rsidRDefault="006D663B" w:rsidP="006D663B">
      <w:pPr>
        <w:rPr>
          <w:rFonts w:ascii="Calibri" w:hAnsi="Calibri" w:cs="Calibri"/>
        </w:rPr>
      </w:pPr>
    </w:p>
    <w:p w14:paraId="02C0E9CB" w14:textId="77777777" w:rsid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Summary of Findings &amp; Action Plan</w:t>
      </w:r>
    </w:p>
    <w:p w14:paraId="22552DC6" w14:textId="77777777" w:rsidR="00CF04CB" w:rsidRPr="006D663B" w:rsidRDefault="00CF04CB" w:rsidP="006D663B">
      <w:pPr>
        <w:rPr>
          <w:rFonts w:ascii="Calibri" w:hAnsi="Calibri" w:cs="Calibri"/>
          <w:b/>
          <w:bCs/>
        </w:rPr>
      </w:pPr>
    </w:p>
    <w:p w14:paraId="22DBE6F6" w14:textId="77777777" w:rsidR="00CF04CB" w:rsidRDefault="00CF04CB" w:rsidP="006D663B">
      <w:pPr>
        <w:rPr>
          <w:rFonts w:ascii="Calibri" w:hAnsi="Calibri" w:cs="Calibri"/>
          <w:b/>
          <w:bCs/>
        </w:rPr>
      </w:pPr>
    </w:p>
    <w:p w14:paraId="3DD5B7A2" w14:textId="1D460935" w:rsidR="006D663B" w:rsidRPr="006D663B" w:rsidRDefault="006D663B" w:rsidP="006D663B">
      <w:pPr>
        <w:rPr>
          <w:rFonts w:ascii="Calibri" w:hAnsi="Calibri" w:cs="Calibri"/>
          <w:b/>
          <w:bCs/>
        </w:rPr>
      </w:pPr>
      <w:r w:rsidRPr="006D663B">
        <w:rPr>
          <w:rFonts w:ascii="Calibri" w:hAnsi="Calibri" w:cs="Calibri"/>
          <w:b/>
          <w:bCs/>
        </w:rPr>
        <w:t>Top 3 Areas for Improvement:</w:t>
      </w:r>
    </w:p>
    <w:p w14:paraId="4AF2A61C" w14:textId="77777777" w:rsidR="006D663B" w:rsidRPr="006D663B" w:rsidRDefault="0044403E" w:rsidP="006D663B">
      <w:pPr>
        <w:numPr>
          <w:ilvl w:val="0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pict w14:anchorId="31F14BF7">
          <v:rect id="_x0000_i1025" style="width:0;height:1.5pt" o:hralign="center" o:hrstd="t" o:hrnoshade="t" o:hr="t" fillcolor="gray" stroked="f"/>
        </w:pict>
      </w:r>
    </w:p>
    <w:p w14:paraId="59DB4C00" w14:textId="77777777" w:rsidR="006D663B" w:rsidRPr="006D663B" w:rsidRDefault="0044403E" w:rsidP="006D663B">
      <w:pPr>
        <w:numPr>
          <w:ilvl w:val="0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pict w14:anchorId="10FC11B5">
          <v:rect id="_x0000_i1026" style="width:0;height:1.5pt" o:hralign="center" o:hrstd="t" o:hrnoshade="t" o:hr="t" fillcolor="gray" stroked="f"/>
        </w:pict>
      </w:r>
    </w:p>
    <w:p w14:paraId="4CFF6EF2" w14:textId="77777777" w:rsidR="006D663B" w:rsidRPr="006D663B" w:rsidRDefault="0044403E" w:rsidP="006D663B">
      <w:pPr>
        <w:numPr>
          <w:ilvl w:val="0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pict w14:anchorId="31401177">
          <v:rect id="_x0000_i1027" style="width:0;height:1.5pt" o:hralign="center" o:hrstd="t" o:hrnoshade="t" o:hr="t" fillcolor="gray" stroked="f"/>
        </w:pict>
      </w:r>
    </w:p>
    <w:p w14:paraId="2DDF5D84" w14:textId="77777777" w:rsidR="00CF04CB" w:rsidRDefault="00CF04CB" w:rsidP="006D663B">
      <w:pPr>
        <w:rPr>
          <w:rFonts w:ascii="Calibri" w:hAnsi="Calibri" w:cs="Calibri"/>
          <w:b/>
          <w:bCs/>
        </w:rPr>
      </w:pPr>
    </w:p>
    <w:p w14:paraId="7002AE38" w14:textId="6D1352E3" w:rsidR="006D663B" w:rsidRDefault="006D663B" w:rsidP="006D663B">
      <w:pPr>
        <w:rPr>
          <w:rFonts w:ascii="Calibri" w:hAnsi="Calibri" w:cs="Calibri"/>
        </w:rPr>
      </w:pPr>
    </w:p>
    <w:p w14:paraId="079BD7FD" w14:textId="77777777" w:rsidR="00CF04CB" w:rsidRDefault="00CF04CB" w:rsidP="006D663B">
      <w:pPr>
        <w:rPr>
          <w:rFonts w:ascii="Calibri" w:hAnsi="Calibri" w:cs="Calibri"/>
        </w:rPr>
      </w:pPr>
    </w:p>
    <w:p w14:paraId="72DA5D7E" w14:textId="77777777" w:rsidR="00CF04CB" w:rsidRDefault="00CF04CB" w:rsidP="006D663B">
      <w:pPr>
        <w:rPr>
          <w:rFonts w:ascii="Calibri" w:hAnsi="Calibri" w:cs="Calibri"/>
        </w:rPr>
      </w:pPr>
    </w:p>
    <w:p w14:paraId="51157929" w14:textId="77777777" w:rsidR="00CF04CB" w:rsidRPr="006D663B" w:rsidRDefault="00CF04CB" w:rsidP="006D663B">
      <w:pPr>
        <w:rPr>
          <w:rFonts w:ascii="Calibri" w:hAnsi="Calibri" w:cs="Calibri"/>
        </w:rPr>
      </w:pPr>
    </w:p>
    <w:p w14:paraId="31E27E26" w14:textId="77777777" w:rsidR="006D663B" w:rsidRPr="006D663B" w:rsidRDefault="006D663B" w:rsidP="006D663B">
      <w:pPr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Auditor Signature:</w:t>
      </w:r>
      <w:r w:rsidRPr="006D663B">
        <w:rPr>
          <w:rFonts w:ascii="Calibri" w:hAnsi="Calibri" w:cs="Calibri"/>
        </w:rPr>
        <w:t xml:space="preserve"> ___________________________ </w:t>
      </w:r>
      <w:r w:rsidRPr="006D663B">
        <w:rPr>
          <w:rFonts w:ascii="Calibri" w:hAnsi="Calibri" w:cs="Calibri"/>
          <w:b/>
          <w:bCs/>
        </w:rPr>
        <w:t>Date:</w:t>
      </w:r>
      <w:r w:rsidRPr="006D663B">
        <w:rPr>
          <w:rFonts w:ascii="Calibri" w:hAnsi="Calibri" w:cs="Calibri"/>
        </w:rPr>
        <w:t xml:space="preserve"> _______________</w:t>
      </w:r>
    </w:p>
    <w:p w14:paraId="1038D8C2" w14:textId="77777777" w:rsidR="00CF04CB" w:rsidRDefault="00CF04CB" w:rsidP="006D663B">
      <w:pPr>
        <w:rPr>
          <w:rFonts w:ascii="Calibri" w:hAnsi="Calibri" w:cs="Calibri"/>
          <w:b/>
          <w:bCs/>
        </w:rPr>
      </w:pPr>
    </w:p>
    <w:p w14:paraId="590E4F8B" w14:textId="0AA25238" w:rsidR="006D663B" w:rsidRPr="006D663B" w:rsidRDefault="006D663B" w:rsidP="006D663B">
      <w:pPr>
        <w:rPr>
          <w:rFonts w:ascii="Calibri" w:hAnsi="Calibri" w:cs="Calibri"/>
        </w:rPr>
      </w:pPr>
      <w:r w:rsidRPr="006D663B">
        <w:rPr>
          <w:rFonts w:ascii="Calibri" w:hAnsi="Calibri" w:cs="Calibri"/>
          <w:b/>
          <w:bCs/>
        </w:rPr>
        <w:t>Registered Manager Sign-off:</w:t>
      </w:r>
      <w:r w:rsidRPr="006D663B">
        <w:rPr>
          <w:rFonts w:ascii="Calibri" w:hAnsi="Calibri" w:cs="Calibri"/>
        </w:rPr>
        <w:t xml:space="preserve"> __________________ </w:t>
      </w:r>
      <w:r w:rsidRPr="006D663B">
        <w:rPr>
          <w:rFonts w:ascii="Calibri" w:hAnsi="Calibri" w:cs="Calibri"/>
          <w:b/>
          <w:bCs/>
        </w:rPr>
        <w:t>Date:</w:t>
      </w:r>
      <w:r w:rsidRPr="006D663B">
        <w:rPr>
          <w:rFonts w:ascii="Calibri" w:hAnsi="Calibri" w:cs="Calibri"/>
        </w:rPr>
        <w:t xml:space="preserve"> _______________</w:t>
      </w:r>
    </w:p>
    <w:p w14:paraId="150E7C3D" w14:textId="195FC8AD" w:rsidR="006D663B" w:rsidRPr="006D663B" w:rsidRDefault="006D663B" w:rsidP="006D663B">
      <w:pPr>
        <w:rPr>
          <w:rFonts w:ascii="Calibri" w:hAnsi="Calibri" w:cs="Calibri"/>
        </w:rPr>
      </w:pPr>
    </w:p>
    <w:p w14:paraId="7E44131A" w14:textId="77777777" w:rsidR="006D663B" w:rsidRPr="006D663B" w:rsidRDefault="006D663B">
      <w:pPr>
        <w:rPr>
          <w:rFonts w:ascii="Calibri" w:hAnsi="Calibri" w:cs="Calibri"/>
        </w:rPr>
      </w:pPr>
    </w:p>
    <w:sectPr w:rsidR="006D663B" w:rsidRPr="006D663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23A8A" w14:textId="77777777" w:rsidR="0044403E" w:rsidRDefault="0044403E" w:rsidP="006D663B">
      <w:r>
        <w:separator/>
      </w:r>
    </w:p>
  </w:endnote>
  <w:endnote w:type="continuationSeparator" w:id="0">
    <w:p w14:paraId="3316187F" w14:textId="77777777" w:rsidR="0044403E" w:rsidRDefault="0044403E" w:rsidP="006D6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93213" w14:textId="77777777" w:rsidR="0044403E" w:rsidRDefault="0044403E" w:rsidP="006D663B">
      <w:r>
        <w:separator/>
      </w:r>
    </w:p>
  </w:footnote>
  <w:footnote w:type="continuationSeparator" w:id="0">
    <w:p w14:paraId="0DE5E2C8" w14:textId="77777777" w:rsidR="0044403E" w:rsidRDefault="0044403E" w:rsidP="006D6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C042" w14:textId="0F964E35" w:rsidR="006D663B" w:rsidRDefault="006D663B" w:rsidP="006D663B">
    <w:pPr>
      <w:pStyle w:val="Header"/>
      <w:jc w:val="center"/>
    </w:pPr>
    <w:r>
      <w:rPr>
        <w:noProof/>
      </w:rPr>
      <w:drawing>
        <wp:inline distT="0" distB="0" distL="0" distR="0" wp14:anchorId="65233FFB" wp14:editId="7A0E3C11">
          <wp:extent cx="2000250" cy="1289050"/>
          <wp:effectExtent l="0" t="0" r="0" b="6350"/>
          <wp:docPr id="17504589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1289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61B"/>
    <w:multiLevelType w:val="multilevel"/>
    <w:tmpl w:val="18305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63F78"/>
    <w:multiLevelType w:val="multilevel"/>
    <w:tmpl w:val="5E62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83865"/>
    <w:multiLevelType w:val="multilevel"/>
    <w:tmpl w:val="5C9E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C046B"/>
    <w:multiLevelType w:val="multilevel"/>
    <w:tmpl w:val="42EA9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5135E"/>
    <w:multiLevelType w:val="multilevel"/>
    <w:tmpl w:val="4C2A3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8355DD"/>
    <w:multiLevelType w:val="multilevel"/>
    <w:tmpl w:val="8D3A4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A0413E"/>
    <w:multiLevelType w:val="multilevel"/>
    <w:tmpl w:val="5D6A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406AC9"/>
    <w:multiLevelType w:val="multilevel"/>
    <w:tmpl w:val="B8BC9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934531">
    <w:abstractNumId w:val="0"/>
  </w:num>
  <w:num w:numId="2" w16cid:durableId="580794000">
    <w:abstractNumId w:val="5"/>
  </w:num>
  <w:num w:numId="3" w16cid:durableId="1126509226">
    <w:abstractNumId w:val="7"/>
  </w:num>
  <w:num w:numId="4" w16cid:durableId="210650166">
    <w:abstractNumId w:val="6"/>
  </w:num>
  <w:num w:numId="5" w16cid:durableId="96563214">
    <w:abstractNumId w:val="1"/>
  </w:num>
  <w:num w:numId="6" w16cid:durableId="1903443067">
    <w:abstractNumId w:val="4"/>
  </w:num>
  <w:num w:numId="7" w16cid:durableId="404763636">
    <w:abstractNumId w:val="2"/>
  </w:num>
  <w:num w:numId="8" w16cid:durableId="934091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3B"/>
    <w:rsid w:val="001E5482"/>
    <w:rsid w:val="00357D12"/>
    <w:rsid w:val="003704C3"/>
    <w:rsid w:val="0044403E"/>
    <w:rsid w:val="00552A80"/>
    <w:rsid w:val="006D663B"/>
    <w:rsid w:val="006F78DD"/>
    <w:rsid w:val="0070660A"/>
    <w:rsid w:val="009A7B8B"/>
    <w:rsid w:val="009D11F2"/>
    <w:rsid w:val="00C9605A"/>
    <w:rsid w:val="00CB0BF8"/>
    <w:rsid w:val="00CF04CB"/>
    <w:rsid w:val="00DD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88444"/>
  <w15:chartTrackingRefBased/>
  <w15:docId w15:val="{0862DF26-B949-421D-A4B0-A143F5D9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D66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6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66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6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DE2B0B922AD44B3C38D36957FD451" ma:contentTypeVersion="7" ma:contentTypeDescription="Create a new document." ma:contentTypeScope="" ma:versionID="abfa674daca350a3ede0c8616d858e49">
  <xsd:schema xmlns:xsd="http://www.w3.org/2001/XMLSchema" xmlns:xs="http://www.w3.org/2001/XMLSchema" xmlns:p="http://schemas.microsoft.com/office/2006/metadata/properties" xmlns:ns2="85f62abe-e638-4eb3-827a-0716bd3183c8" targetNamespace="http://schemas.microsoft.com/office/2006/metadata/properties" ma:root="true" ma:fieldsID="183574f4d5f6e941f10382fd9357012b" ns2:_="">
    <xsd:import namespace="85f62abe-e638-4eb3-827a-0716bd318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62abe-e638-4eb3-827a-0716bd318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CC3911-5D86-4071-8D4D-E58C98EEE938}"/>
</file>

<file path=customXml/itemProps2.xml><?xml version="1.0" encoding="utf-8"?>
<ds:datastoreItem xmlns:ds="http://schemas.openxmlformats.org/officeDocument/2006/customXml" ds:itemID="{8B9FD5A0-D2B1-4D45-8C62-3D69886484C6}"/>
</file>

<file path=customXml/itemProps3.xml><?xml version="1.0" encoding="utf-8"?>
<ds:datastoreItem xmlns:ds="http://schemas.openxmlformats.org/officeDocument/2006/customXml" ds:itemID="{9AEBB1E1-7A24-427E-8A41-C0AF72A883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South, Central and West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Mukherjee Aritri (The Longcroft Clinic)</dc:creator>
  <cp:keywords/>
  <dc:description/>
  <cp:lastModifiedBy>s bansal</cp:lastModifiedBy>
  <cp:revision>6</cp:revision>
  <dcterms:created xsi:type="dcterms:W3CDTF">2026-02-06T22:00:00Z</dcterms:created>
  <dcterms:modified xsi:type="dcterms:W3CDTF">2026-02-08T13:46:00Z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0x010100285DE2B0B922AD44B3C38D36957FD451</vt:lpwstr>
  </property>
</Properties>
</file>